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7C" w:rsidRDefault="00AD0F7C" w:rsidP="00AD0F7C">
      <w:pPr>
        <w:jc w:val="both"/>
        <w:rPr>
          <w:lang w:val="is-IS"/>
        </w:rPr>
      </w:pPr>
      <w:r>
        <w:rPr>
          <w:noProof/>
          <w:lang w:val="is-IS"/>
        </w:rPr>
        <w:drawing>
          <wp:inline distT="0" distB="0" distL="0" distR="0">
            <wp:extent cx="5759095" cy="1296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ÞÞ heimilisfang 2013 Ó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280" cy="129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lang w:val="is-IS"/>
        </w:rPr>
      </w:pPr>
      <w:bookmarkStart w:id="0" w:name="_GoBack"/>
      <w:bookmarkEnd w:id="0"/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 xml:space="preserve">    </w:t>
      </w:r>
    </w:p>
    <w:p w:rsidR="00AD0F7C" w:rsidRDefault="00AD0F7C" w:rsidP="00AD0F7C">
      <w:pPr>
        <w:rPr>
          <w:b/>
          <w:u w:val="single"/>
          <w:lang w:val="is-IS"/>
        </w:rPr>
      </w:pPr>
      <w:r>
        <w:rPr>
          <w:b/>
          <w:u w:val="single"/>
          <w:lang w:val="is-IS"/>
        </w:rPr>
        <w:t>ALBANTO  KORK-SIEGEL NR. 799.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 xml:space="preserve">Glær, hálfmött áferð. </w:t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Notkunarflokkun.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>Kork gólfflísar.</w:t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Tæknilegir eiginleikar.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>Glær, hálfmött, vatnsþolin, blettaþolin og andar. DIN 53 160  tryggir litheldni gegn munnvatni og svita. DIN EN 71 Part 3 tryggir notkun á leikföng.</w:t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Undirbúningur.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>Gólfflöturinn verður að vera þurr og rykfrír. Korklímið verður að vera fullþornað.</w:t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Notkun.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 xml:space="preserve">Nota má pensil, lakk/svamprúllu, tusku eða vélvinna. 5-10% LIVOS þynnir nr. 222 eða 292 má nota þegar úðað er. Berið 3umferðir með lágmarks þurrktíma 24 klst. milli  umferða. Síðasta umferðin verður að þorna í a.m.k. 48 tíma. Ef fægja á olíuna, þá er mælt með vél með hvítum eða beige púða. </w:t>
      </w:r>
      <w:r w:rsidRPr="00340E7E">
        <w:rPr>
          <w:b/>
          <w:u w:val="single"/>
          <w:lang w:val="is-IS"/>
        </w:rPr>
        <w:t>Fjarlægið alla umframolíu af gólfinu eftir 30 mínútur</w:t>
      </w:r>
      <w:r>
        <w:rPr>
          <w:lang w:val="is-IS"/>
        </w:rPr>
        <w:t>. Ef árangurinn á að verða gljáandi verður  3 umferðin að vera mjög þunn og má ekki fjarlægja. Mjög sparlega verður að bera á í hverri umferð. Notkunarhitastig lágmark 12°C.  Hver umferð verður að hafa þornað fyrir næstu umferð. Venjulega fer 50% minna magn í 2 og 3, heldur en í 1 umferð.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 xml:space="preserve"> </w:t>
      </w: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Hreingerning.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>Notið ekki vatn á nýáborið gólfið fyrr en eftir 3 vikur. Notið aðeins LIVOS sápu, TRENA nr. 556 og rakan klút. Notið aldrei mikið vatn. Notið ekki gufuhreinsir eða “micro” klúta. Notuð áhöld má þvo með SVALOS þynnir no. 222/292.</w:t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Endurnýjun.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>Ef nauðsynlegt, notið DRYADEN gljáa nr. 560. Ef flöturinn þarfnast endurnýjunar, hreinsið gólfið með LATIS sápu nr. 551 og fylgið notkunarleiðbeiningum.</w:t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Efnisþörf.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>0,75 ltr. ætti að duga á 9 m2 háð ástandi og íseygju korkflísanna.</w:t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Innihald.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 xml:space="preserve">Línolía, samalifatísk efni, metýl sellulósi, þynnt vax, náttúruleg trjákvoða,  furu olía, glýseról, „orange“ olía og alveg glært járnoxíð. Blýlaus þurrkefni. </w:t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Geymsla.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>Geyma á köldum og þurrum stað.</w:t>
      </w:r>
      <w:r w:rsidRPr="007B539B">
        <w:rPr>
          <w:lang w:val="is-IS"/>
        </w:rPr>
        <w:t xml:space="preserve"> </w:t>
      </w:r>
      <w:r>
        <w:rPr>
          <w:lang w:val="is-IS"/>
        </w:rPr>
        <w:t>Lokið vandlega eftir notkun.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 xml:space="preserve">Óopnaða pakkningu má geyma í allt að 2 ár.  </w:t>
      </w:r>
    </w:p>
    <w:p w:rsidR="00AD0F7C" w:rsidRDefault="00AD0F7C" w:rsidP="00AD0F7C">
      <w:pPr>
        <w:jc w:val="both"/>
        <w:rPr>
          <w:lang w:val="is-IS"/>
        </w:rPr>
      </w:pPr>
    </w:p>
    <w:p w:rsidR="00AD0F7C" w:rsidRDefault="00AD0F7C" w:rsidP="00AD0F7C">
      <w:pPr>
        <w:jc w:val="both"/>
        <w:rPr>
          <w:b/>
          <w:lang w:val="is-IS"/>
        </w:rPr>
      </w:pPr>
      <w:r>
        <w:rPr>
          <w:b/>
          <w:lang w:val="is-IS"/>
        </w:rPr>
        <w:t>Mikilvægir punktar.</w:t>
      </w:r>
    </w:p>
    <w:p w:rsidR="00AD0F7C" w:rsidRDefault="00AD0F7C" w:rsidP="00AD0F7C">
      <w:pPr>
        <w:jc w:val="both"/>
        <w:rPr>
          <w:lang w:val="is-IS"/>
        </w:rPr>
      </w:pPr>
      <w:r>
        <w:rPr>
          <w:lang w:val="is-IS"/>
        </w:rPr>
        <w:t xml:space="preserve">Tryggið góða loftun, annars getur þurrktími lengst eða lykt viðloðað í nokkurn tíma. Ef  prófunin ykkar þornar ekki innan 24 tíma er gæði korksins ekki nægileg eða húðunin er of mikil.     </w:t>
      </w:r>
    </w:p>
    <w:p w:rsidR="00CB2EDA" w:rsidRDefault="00CB2EDA"/>
    <w:sectPr w:rsidR="00CB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7C"/>
    <w:rsid w:val="00AD0F7C"/>
    <w:rsid w:val="00C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FB5F3-22FB-4BC6-88CF-1A2DF88B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Eiriksson</dc:creator>
  <cp:keywords/>
  <dc:description/>
  <cp:lastModifiedBy>Einar Eiriksson</cp:lastModifiedBy>
  <cp:revision>1</cp:revision>
  <dcterms:created xsi:type="dcterms:W3CDTF">2013-12-02T10:25:00Z</dcterms:created>
  <dcterms:modified xsi:type="dcterms:W3CDTF">2013-12-02T10:29:00Z</dcterms:modified>
</cp:coreProperties>
</file>